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10" w:right="-15" w:firstLine="689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Employee Name:</w:t>
        <w:tab/>
        <w:tab/>
        <w:tab/>
        <w:tab/>
        <w:tab/>
        <w:tab/>
        <w:t xml:space="preserve">Provider Agency:</w:t>
      </w:r>
    </w:p>
    <w:p w:rsidR="00000000" w:rsidDel="00000000" w:rsidP="00000000" w:rsidRDefault="00000000" w:rsidRPr="00000000" w14:paraId="00000002">
      <w:pPr>
        <w:spacing w:after="0" w:line="240" w:lineRule="auto"/>
        <w:ind w:left="10" w:right="-15" w:firstLine="689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0" w:right="-15" w:firstLine="68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0" w:line="236" w:lineRule="auto"/>
        <w:ind w:left="1063" w:right="-5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ADW Case Manager Initial and Annual Training Requirement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s.  All ADW Case Managers must complete all of the following training before providing services for payment and annually thereafter:</w:t>
      </w:r>
    </w:p>
    <w:p w:rsidR="00000000" w:rsidDel="00000000" w:rsidP="00000000" w:rsidRDefault="00000000" w:rsidRPr="00000000" w14:paraId="00000005">
      <w:pPr>
        <w:ind w:left="353" w:firstLine="68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Conflict-free Case Management (including a Conflict of Interest statement signed initially and annually thereafter)</w:t>
      </w:r>
      <w:r w:rsidDel="00000000" w:rsidR="00000000" w:rsidRPr="00000000">
        <w:rPr>
          <w:rtl w:val="0"/>
        </w:rPr>
        <w:t xml:space="preserve">: may use training provided by WV BoSS or develop your own with the same components that must be approved by WV BoSS.*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BMS Case Management Certification (required for non-licensed CM with a Human Services degree</w:t>
      </w:r>
      <w:r w:rsidDel="00000000" w:rsidR="00000000" w:rsidRPr="00000000">
        <w:rPr>
          <w:color w:val="000000"/>
          <w:u w:val="single"/>
          <w:rtl w:val="0"/>
        </w:rPr>
        <w:t xml:space="preserve">.)</w:t>
      </w:r>
      <w:r w:rsidDel="00000000" w:rsidR="00000000" w:rsidRPr="00000000">
        <w:rPr>
          <w:i w:val="1"/>
          <w:color w:val="000000"/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Initial only.  (LMS Course DHHR 311)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Training on Personal Options Service Delivery Model</w:t>
      </w:r>
      <w:r w:rsidDel="00000000" w:rsidR="00000000" w:rsidRPr="00000000">
        <w:rPr>
          <w:rtl w:val="0"/>
        </w:rPr>
        <w:t xml:space="preserve">: must use training provided by WV BoSS.  Initial only.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u w:val="single"/>
          <w:rtl w:val="0"/>
        </w:rPr>
        <w:t xml:space="preserve">Abuse/Neglect/Exploitation Identification</w:t>
      </w:r>
      <w:r w:rsidDel="00000000" w:rsidR="00000000" w:rsidRPr="00000000">
        <w:rPr>
          <w:rtl w:val="0"/>
        </w:rPr>
        <w:t xml:space="preserve">: may use training provided by WV BoSS or develop your own with the same components that must be approved by WV BoSS.*  Initial and annually thereafter.  (Option to test out of annual training with 70% competency.  If unsuccessful, the entire training must be completed).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HIPAA</w:t>
      </w:r>
      <w:r w:rsidDel="00000000" w:rsidR="00000000" w:rsidRPr="00000000">
        <w:rPr>
          <w:rtl w:val="0"/>
        </w:rPr>
        <w:t xml:space="preserve">: may use training provided by WV BoSS or develop your own with the same components that must be approved by WV BoSS.*  Initial and annually thereafter.  (Option to test out of annual training with 70% competency.  If unsuccessful, the entire training must be completed).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Person-Centered Planning/ServicePlan Development</w:t>
      </w:r>
      <w:r w:rsidDel="00000000" w:rsidR="00000000" w:rsidRPr="00000000">
        <w:rPr>
          <w:rtl w:val="0"/>
        </w:rPr>
        <w:t xml:space="preserve">: may use training provided by WV BoSS or develop your own with the same components that must be approved by WV BoSS.* Initial and annually thereafter.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Statewide Transition Plan (STP) Training</w:t>
      </w:r>
      <w:r w:rsidDel="00000000" w:rsidR="00000000" w:rsidRPr="00000000">
        <w:rPr>
          <w:rtl w:val="0"/>
        </w:rPr>
        <w:t xml:space="preserve">:  Initial only.  Requires 80% competency.  </w:t>
      </w:r>
    </w:p>
    <w:p w:rsidR="00000000" w:rsidDel="00000000" w:rsidP="00000000" w:rsidRDefault="00000000" w:rsidRPr="00000000" w14:paraId="0000000D">
      <w:pPr>
        <w:ind w:left="104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04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05.0" w:type="dxa"/>
        <w:jc w:val="left"/>
        <w:tblInd w:w="187.0" w:type="dxa"/>
        <w:tblLayout w:type="fixed"/>
        <w:tblLook w:val="0400"/>
      </w:tblPr>
      <w:tblGrid>
        <w:gridCol w:w="1605"/>
        <w:gridCol w:w="1170"/>
        <w:gridCol w:w="1545"/>
        <w:gridCol w:w="900"/>
        <w:gridCol w:w="1425"/>
        <w:gridCol w:w="1860"/>
        <w:gridCol w:w="1125"/>
        <w:gridCol w:w="2235"/>
        <w:gridCol w:w="2340"/>
        <w:tblGridChange w:id="0">
          <w:tblGrid>
            <w:gridCol w:w="1605"/>
            <w:gridCol w:w="1170"/>
            <w:gridCol w:w="1545"/>
            <w:gridCol w:w="900"/>
            <w:gridCol w:w="1425"/>
            <w:gridCol w:w="1860"/>
            <w:gridCol w:w="1125"/>
            <w:gridCol w:w="2235"/>
            <w:gridCol w:w="2340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Training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left="29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left="29" w:right="0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Start Time/Stop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Location of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Certificate or Test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Case Manager Signature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Trainer Signature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0" w:right="0" w:firstLine="17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Conflict-free Case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BoSS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0" w:right="0" w:firstLine="17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BMS Case Management Certification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BMS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76" w:lineRule="auto"/>
              <w:ind w:left="0" w:right="0" w:firstLine="17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Training on Personal Options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ind w:left="151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BoSS Curriculum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ind w:left="0" w:right="0" w:firstLine="173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Abuse/Neglect/</w:t>
            </w:r>
          </w:p>
          <w:p w:rsidR="00000000" w:rsidDel="00000000" w:rsidP="00000000" w:rsidRDefault="00000000" w:rsidRPr="00000000" w14:paraId="00000034">
            <w:pPr>
              <w:spacing w:after="0" w:line="276" w:lineRule="auto"/>
              <w:ind w:left="0" w:right="0" w:firstLine="173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Exploitation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BoSS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76" w:lineRule="auto"/>
              <w:ind w:left="0" w:right="0" w:firstLine="173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HIPAA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76" w:lineRule="auto"/>
              <w:ind w:left="82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BoSS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Person-Centered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76" w:lineRule="auto"/>
              <w:ind w:left="82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ind w:left="82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76" w:lineRule="auto"/>
              <w:ind w:left="151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ind w:left="151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BoSS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STP (Statewide Transition Plan)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76" w:lineRule="auto"/>
              <w:ind w:left="82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ind w:left="82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76" w:lineRule="auto"/>
              <w:ind w:left="151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ind w:left="151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BMS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76" w:lineRule="auto"/>
              <w:ind w:left="15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46" w:lineRule="auto"/>
        <w:ind w:left="0" w:right="-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6" w:lineRule="auto"/>
        <w:ind w:left="0" w:right="-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licensed, must maintain professional license training requirements.</w:t>
      </w:r>
    </w:p>
    <w:p w:rsidR="00000000" w:rsidDel="00000000" w:rsidP="00000000" w:rsidRDefault="00000000" w:rsidRPr="00000000" w14:paraId="0000005A">
      <w:pPr>
        <w:spacing w:after="0" w:line="246" w:lineRule="auto"/>
        <w:ind w:left="0" w:right="-1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6" w:lineRule="auto"/>
        <w:ind w:left="0" w:right="-1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 Period that license is valid: ____________________________________________</w:t>
      </w:r>
    </w:p>
    <w:p w:rsidR="00000000" w:rsidDel="00000000" w:rsidP="00000000" w:rsidRDefault="00000000" w:rsidRPr="00000000" w14:paraId="0000005C">
      <w:pPr>
        <w:spacing w:after="0" w:line="246" w:lineRule="auto"/>
        <w:ind w:left="0" w:right="-1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6" w:lineRule="auto"/>
        <w:ind w:left="0" w:right="-1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Verification of Training: </w:t>
      </w:r>
      <w:r w:rsidDel="00000000" w:rsidR="00000000" w:rsidRPr="00000000">
        <w:rPr>
          <w:sz w:val="24"/>
          <w:szCs w:val="24"/>
          <w:rtl w:val="0"/>
        </w:rPr>
        <w:t xml:space="preserve">By signing this document, the Agency Director/designee verifies the Case Manager has completed all required training areas listed above.</w:t>
      </w:r>
    </w:p>
    <w:p w:rsidR="00000000" w:rsidDel="00000000" w:rsidP="00000000" w:rsidRDefault="00000000" w:rsidRPr="00000000" w14:paraId="0000005E">
      <w:pPr>
        <w:spacing w:after="0" w:line="246" w:lineRule="auto"/>
        <w:ind w:left="0" w:right="-15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720" w:top="720" w:left="720" w:right="720" w:header="720" w:footer="1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after="0" w:line="240" w:lineRule="auto"/>
      <w:ind w:left="10" w:right="-15" w:firstLine="689"/>
      <w:jc w:val="center"/>
      <w:rPr>
        <w:b w:val="1"/>
        <w:i w:val="1"/>
        <w:sz w:val="18"/>
        <w:szCs w:val="18"/>
      </w:rPr>
    </w:pPr>
    <w:r w:rsidDel="00000000" w:rsidR="00000000" w:rsidRPr="00000000">
      <w:rPr>
        <w:rtl w:val="0"/>
      </w:rPr>
      <w:t xml:space="preserve">             </w:t>
    </w:r>
    <w:r w:rsidDel="00000000" w:rsidR="00000000" w:rsidRPr="00000000">
      <w:rPr>
        <w:i w:val="1"/>
        <w:rtl w:val="0"/>
      </w:rPr>
      <w:t xml:space="preserve">K</w:t>
    </w:r>
    <w:r w:rsidDel="00000000" w:rsidR="00000000" w:rsidRPr="00000000">
      <w:rPr>
        <w:b w:val="1"/>
        <w:i w:val="1"/>
        <w:sz w:val="18"/>
        <w:szCs w:val="18"/>
        <w:rtl w:val="0"/>
      </w:rPr>
      <w:t xml:space="preserve">eep completed scored test with CM’s name in file to demonstrate competency. For any tests with a below average score, document remediation taken to address this. For any internet training that includes post-test, keep certificate of completion in file.    </w:t>
    </w:r>
  </w:p>
  <w:p w:rsidR="00000000" w:rsidDel="00000000" w:rsidP="00000000" w:rsidRDefault="00000000" w:rsidRPr="00000000" w14:paraId="00000063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pacing w:after="0" w:line="240" w:lineRule="auto"/>
      <w:ind w:left="10" w:right="-15" w:firstLine="689"/>
      <w:jc w:val="center"/>
      <w:rPr>
        <w:b w:val="1"/>
        <w:i w:val="1"/>
        <w:sz w:val="18"/>
        <w:szCs w:val="18"/>
      </w:rPr>
    </w:pPr>
    <w:r w:rsidDel="00000000" w:rsidR="00000000" w:rsidRPr="00000000">
      <w:rPr>
        <w:b w:val="1"/>
        <w:i w:val="1"/>
        <w:sz w:val="18"/>
        <w:szCs w:val="18"/>
        <w:rtl w:val="0"/>
      </w:rPr>
      <w:t xml:space="preserve">      May 1, 2023</w:t>
    </w:r>
    <w:r w:rsidDel="00000000" w:rsidR="00000000" w:rsidRPr="00000000">
      <w:rPr>
        <w:b w:val="1"/>
        <w:i w:val="1"/>
        <w:sz w:val="18"/>
        <w:szCs w:val="18"/>
      </w:rPr>
      <w:drawing>
        <wp:inline distB="114300" distT="114300" distL="114300" distR="114300">
          <wp:extent cx="628650" cy="2381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699" w:right="-5" w:hanging="1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after="0" w:line="240" w:lineRule="auto"/>
      <w:ind w:left="0" w:right="0" w:firstLine="0"/>
      <w:jc w:val="center"/>
      <w:rPr/>
    </w:pPr>
    <w:r w:rsidDel="00000000" w:rsidR="00000000" w:rsidRPr="00000000">
      <w:rPr>
        <w:b w:val="1"/>
        <w:sz w:val="24"/>
        <w:szCs w:val="24"/>
        <w:rtl w:val="0"/>
      </w:rPr>
      <w:t xml:space="preserve">WV AGED AND DISABLED WAIVER PROGRAM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after="0" w:line="240" w:lineRule="auto"/>
      <w:ind w:left="10" w:right="-15" w:firstLine="689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CASE MANAGEMENT INITIAL &amp; ANNUAL TRAINING VERIFICATION FORM 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699" w:right="-5" w:hanging="1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63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423" w:hanging="360"/>
      </w:pPr>
      <w:rPr/>
    </w:lvl>
    <w:lvl w:ilvl="2">
      <w:start w:val="1"/>
      <w:numFmt w:val="lowerRoman"/>
      <w:lvlText w:val="%3."/>
      <w:lvlJc w:val="right"/>
      <w:pPr>
        <w:ind w:left="2143" w:hanging="180"/>
      </w:pPr>
      <w:rPr/>
    </w:lvl>
    <w:lvl w:ilvl="3">
      <w:start w:val="1"/>
      <w:numFmt w:val="decimal"/>
      <w:lvlText w:val="%4."/>
      <w:lvlJc w:val="left"/>
      <w:pPr>
        <w:ind w:left="2863" w:hanging="360"/>
      </w:pPr>
      <w:rPr/>
    </w:lvl>
    <w:lvl w:ilvl="4">
      <w:start w:val="1"/>
      <w:numFmt w:val="lowerLetter"/>
      <w:lvlText w:val="%5."/>
      <w:lvlJc w:val="left"/>
      <w:pPr>
        <w:ind w:left="3583" w:hanging="360"/>
      </w:pPr>
      <w:rPr/>
    </w:lvl>
    <w:lvl w:ilvl="5">
      <w:start w:val="1"/>
      <w:numFmt w:val="lowerRoman"/>
      <w:lvlText w:val="%6."/>
      <w:lvlJc w:val="right"/>
      <w:pPr>
        <w:ind w:left="4303" w:hanging="180"/>
      </w:pPr>
      <w:rPr/>
    </w:lvl>
    <w:lvl w:ilvl="6">
      <w:start w:val="1"/>
      <w:numFmt w:val="decimal"/>
      <w:lvlText w:val="%7."/>
      <w:lvlJc w:val="left"/>
      <w:pPr>
        <w:ind w:left="5023" w:hanging="360"/>
      </w:pPr>
      <w:rPr/>
    </w:lvl>
    <w:lvl w:ilvl="7">
      <w:start w:val="1"/>
      <w:numFmt w:val="lowerLetter"/>
      <w:lvlText w:val="%8."/>
      <w:lvlJc w:val="left"/>
      <w:pPr>
        <w:ind w:left="5743" w:hanging="360"/>
      </w:pPr>
      <w:rPr/>
    </w:lvl>
    <w:lvl w:ilvl="8">
      <w:start w:val="1"/>
      <w:numFmt w:val="lowerRoman"/>
      <w:lvlText w:val="%9."/>
      <w:lvlJc w:val="right"/>
      <w:pPr>
        <w:ind w:left="6463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spacing w:after="2" w:line="236" w:lineRule="auto"/>
        <w:ind w:left="699" w:right="-5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HL08szOjT8mFJ3r5b7XnhBGE/A==">CgMxLjAyCGguZ2pkZ3hzOAByITFnTGR6dldxYjFqR3ZsNVNoTkpueGdwSXBWUmQ3ZHRQYw==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